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8E" w:rsidRDefault="00815DB2">
      <w:r>
        <w:t>Initial Assessment Policy and Procedures</w:t>
      </w:r>
    </w:p>
    <w:p w:rsidR="00815DB2" w:rsidRDefault="00815DB2">
      <w:r>
        <w:t>Policy</w:t>
      </w:r>
    </w:p>
    <w:p w:rsidR="00815DB2" w:rsidRDefault="00815DB2">
      <w:r>
        <w:t>Transformations will initiate</w:t>
      </w:r>
      <w:r w:rsidR="00B41094">
        <w:t xml:space="preserve"> same day contact with a client/referral source </w:t>
      </w:r>
      <w:r>
        <w:t>who has initiated a request for information or treatment.</w:t>
      </w:r>
    </w:p>
    <w:p w:rsidR="00815DB2" w:rsidRDefault="00815DB2">
      <w:r>
        <w:t>Transformations will offer an initial in-home evaluation to be completed within the first 48 hours of the request for services.</w:t>
      </w:r>
    </w:p>
    <w:p w:rsidR="003A45DB" w:rsidRDefault="00815DB2">
      <w:r>
        <w:t>If the client requests that the initial evaluation be delayed beyond 48 hours, Transformations will seek to perform the evaluation within 7 days of the first request for services.</w:t>
      </w:r>
    </w:p>
    <w:p w:rsidR="00815DB2" w:rsidRDefault="00815DB2">
      <w:r>
        <w:t>Failure to provide the initial evaluation within 7 days will be documented and evaluated for quality care improvement.</w:t>
      </w:r>
      <w:r w:rsidR="003A45DB">
        <w:t xml:space="preserve"> The referral source and the insurance company will both be notified of the failed attempt to provide the service.</w:t>
      </w:r>
    </w:p>
    <w:p w:rsidR="00815DB2" w:rsidRDefault="00815DB2">
      <w:r>
        <w:t>Procedure</w:t>
      </w:r>
    </w:p>
    <w:p w:rsidR="00815DB2" w:rsidRDefault="00815DB2" w:rsidP="00815DB2">
      <w:pPr>
        <w:pStyle w:val="ListParagraph"/>
        <w:numPr>
          <w:ilvl w:val="0"/>
          <w:numId w:val="1"/>
        </w:numPr>
      </w:pPr>
      <w:r>
        <w:t xml:space="preserve">The intake coordinator will receive and review all incoming referrals whether through the website, phone, fax, or walk-in.  </w:t>
      </w:r>
    </w:p>
    <w:p w:rsidR="00815DB2" w:rsidRDefault="00815DB2" w:rsidP="00815DB2">
      <w:pPr>
        <w:pStyle w:val="ListParagraph"/>
        <w:numPr>
          <w:ilvl w:val="0"/>
          <w:numId w:val="1"/>
        </w:numPr>
      </w:pPr>
      <w:r>
        <w:t>The intake coordinator will acknowledge the referral immediately</w:t>
      </w:r>
      <w:r w:rsidR="00B41094">
        <w:t>- the day of the referral</w:t>
      </w:r>
    </w:p>
    <w:p w:rsidR="00815DB2" w:rsidRDefault="00815DB2" w:rsidP="00815DB2">
      <w:pPr>
        <w:pStyle w:val="ListParagraph"/>
        <w:numPr>
          <w:ilvl w:val="0"/>
          <w:numId w:val="1"/>
        </w:numPr>
      </w:pPr>
      <w:r>
        <w:t>The Intake coordinator will contact the assessment team</w:t>
      </w:r>
      <w:r w:rsidR="0010447E">
        <w:t xml:space="preserve"> (any willing BHP)</w:t>
      </w:r>
      <w:r>
        <w:t xml:space="preserve"> with client information</w:t>
      </w:r>
    </w:p>
    <w:p w:rsidR="00815DB2" w:rsidRDefault="00815DB2" w:rsidP="00815DB2">
      <w:pPr>
        <w:pStyle w:val="ListParagraph"/>
        <w:numPr>
          <w:ilvl w:val="0"/>
          <w:numId w:val="1"/>
        </w:numPr>
      </w:pPr>
      <w:r>
        <w:t xml:space="preserve">The assessment team members will reply immediately with their availability to accept the referral.  </w:t>
      </w:r>
    </w:p>
    <w:p w:rsidR="001479E5" w:rsidRDefault="001479E5" w:rsidP="00815DB2">
      <w:pPr>
        <w:pStyle w:val="ListParagraph"/>
        <w:numPr>
          <w:ilvl w:val="0"/>
          <w:numId w:val="1"/>
        </w:numPr>
      </w:pPr>
      <w:r>
        <w:t>Intake Coordinator will verify the identity of the assessment team member who will take the referral.</w:t>
      </w:r>
    </w:p>
    <w:p w:rsidR="001479E5" w:rsidRDefault="001479E5" w:rsidP="00815DB2">
      <w:pPr>
        <w:pStyle w:val="ListParagraph"/>
        <w:numPr>
          <w:ilvl w:val="0"/>
          <w:numId w:val="1"/>
        </w:numPr>
      </w:pPr>
      <w:r>
        <w:t xml:space="preserve">The assessor will contact the client </w:t>
      </w:r>
      <w:r w:rsidR="00B41094">
        <w:t>(same day)</w:t>
      </w:r>
      <w:r>
        <w:t>and arrange the appointment time</w:t>
      </w:r>
      <w:r w:rsidR="00B41094">
        <w:t xml:space="preserve"> (48 hours)</w:t>
      </w:r>
    </w:p>
    <w:p w:rsidR="00242E73" w:rsidRDefault="003A45DB" w:rsidP="00815DB2">
      <w:pPr>
        <w:pStyle w:val="ListParagraph"/>
        <w:numPr>
          <w:ilvl w:val="0"/>
          <w:numId w:val="1"/>
        </w:numPr>
      </w:pPr>
      <w:r>
        <w:t xml:space="preserve">Failure to provide the initial evaluation within 7 days will be documented and evaluated for quality care improvement. The </w:t>
      </w:r>
      <w:r w:rsidR="002D2383">
        <w:t>assessor will notify</w:t>
      </w:r>
      <w:r w:rsidR="00242E73">
        <w:t xml:space="preserve"> the intake coordinator.</w:t>
      </w:r>
    </w:p>
    <w:p w:rsidR="003A45DB" w:rsidRDefault="00242E73" w:rsidP="00815DB2">
      <w:pPr>
        <w:pStyle w:val="ListParagraph"/>
        <w:numPr>
          <w:ilvl w:val="0"/>
          <w:numId w:val="1"/>
        </w:numPr>
      </w:pPr>
      <w:r>
        <w:t xml:space="preserve">The intake coordinator will contact </w:t>
      </w:r>
      <w:r w:rsidR="002D2383">
        <w:t xml:space="preserve">both the </w:t>
      </w:r>
      <w:r w:rsidR="003A45DB">
        <w:t>referral source and the insuranc</w:t>
      </w:r>
      <w:r w:rsidR="002D2383">
        <w:t xml:space="preserve">e company </w:t>
      </w:r>
      <w:r w:rsidR="003A45DB">
        <w:t xml:space="preserve">of the failed attempt </w:t>
      </w:r>
      <w:r w:rsidR="002D2383">
        <w:t>or delay in providing the service.</w:t>
      </w:r>
      <w:r>
        <w:t xml:space="preserve"> </w:t>
      </w:r>
    </w:p>
    <w:p w:rsidR="001479E5" w:rsidRDefault="001479E5" w:rsidP="00815DB2">
      <w:pPr>
        <w:pStyle w:val="ListParagraph"/>
        <w:numPr>
          <w:ilvl w:val="0"/>
          <w:numId w:val="1"/>
        </w:numPr>
      </w:pPr>
      <w:r>
        <w:t>The assessor will verify insurance coverage</w:t>
      </w:r>
      <w:r w:rsidR="002D2383">
        <w:t xml:space="preserve"> </w:t>
      </w:r>
      <w:r w:rsidR="0010447E">
        <w:t xml:space="preserve">and any needed authorization </w:t>
      </w:r>
      <w:r w:rsidR="002D2383">
        <w:t>prior to the service.</w:t>
      </w:r>
      <w:r w:rsidR="009D21F7">
        <w:t xml:space="preserve">  We recommend you use the </w:t>
      </w:r>
      <w:r w:rsidR="0010447E">
        <w:t xml:space="preserve">insurance company </w:t>
      </w:r>
      <w:r w:rsidR="009D21F7">
        <w:t xml:space="preserve">website. </w:t>
      </w:r>
      <w:r w:rsidR="0010447E">
        <w:t xml:space="preserve"> </w:t>
      </w:r>
    </w:p>
    <w:p w:rsidR="001479E5" w:rsidRDefault="001479E5" w:rsidP="00815DB2">
      <w:pPr>
        <w:pStyle w:val="ListParagraph"/>
        <w:numPr>
          <w:ilvl w:val="0"/>
          <w:numId w:val="1"/>
        </w:numPr>
      </w:pPr>
      <w:r>
        <w:t>When the assessor meets with the client the assessor will:</w:t>
      </w:r>
    </w:p>
    <w:p w:rsidR="001479E5" w:rsidRDefault="001479E5" w:rsidP="001479E5">
      <w:pPr>
        <w:pStyle w:val="ListParagraph"/>
        <w:numPr>
          <w:ilvl w:val="1"/>
          <w:numId w:val="1"/>
        </w:numPr>
      </w:pPr>
      <w:r>
        <w:t>Orient the client to our program and services</w:t>
      </w:r>
    </w:p>
    <w:p w:rsidR="001479E5" w:rsidRDefault="001479E5" w:rsidP="001479E5">
      <w:pPr>
        <w:pStyle w:val="ListParagraph"/>
        <w:numPr>
          <w:ilvl w:val="1"/>
          <w:numId w:val="1"/>
        </w:numPr>
      </w:pPr>
      <w:r>
        <w:t>Assist the client in completing the enrollment packet</w:t>
      </w:r>
      <w:r w:rsidR="0010447E">
        <w:t xml:space="preserve"> (you may email the packet to the client prior to your session)</w:t>
      </w:r>
    </w:p>
    <w:p w:rsidR="001479E5" w:rsidRDefault="001479E5" w:rsidP="001479E5">
      <w:pPr>
        <w:pStyle w:val="ListParagraph"/>
        <w:numPr>
          <w:ilvl w:val="1"/>
          <w:numId w:val="1"/>
        </w:numPr>
      </w:pPr>
      <w:r>
        <w:t>Evalu</w:t>
      </w:r>
      <w:r w:rsidR="002D2383">
        <w:t>ate the client, diagnose,</w:t>
      </w:r>
      <w:r w:rsidR="00F506AB">
        <w:t xml:space="preserve"> </w:t>
      </w:r>
      <w:r>
        <w:t>and document the findings</w:t>
      </w:r>
    </w:p>
    <w:p w:rsidR="001479E5" w:rsidRDefault="001479E5" w:rsidP="001479E5">
      <w:pPr>
        <w:pStyle w:val="ListParagraph"/>
        <w:numPr>
          <w:ilvl w:val="1"/>
          <w:numId w:val="1"/>
        </w:numPr>
      </w:pPr>
      <w:r>
        <w:t>Make recommendations to the client for treatment</w:t>
      </w:r>
    </w:p>
    <w:p w:rsidR="001479E5" w:rsidRDefault="001479E5" w:rsidP="001479E5">
      <w:pPr>
        <w:pStyle w:val="ListParagraph"/>
        <w:numPr>
          <w:ilvl w:val="1"/>
          <w:numId w:val="1"/>
        </w:numPr>
      </w:pPr>
      <w:r>
        <w:t xml:space="preserve">Explain freedom of choice </w:t>
      </w:r>
    </w:p>
    <w:p w:rsidR="00815DB2" w:rsidRDefault="001479E5" w:rsidP="001479E5">
      <w:pPr>
        <w:pStyle w:val="ListParagraph"/>
        <w:numPr>
          <w:ilvl w:val="1"/>
          <w:numId w:val="1"/>
        </w:numPr>
      </w:pPr>
      <w:r>
        <w:t>Facilitate the selection of providers for referrals for care</w:t>
      </w:r>
    </w:p>
    <w:p w:rsidR="001479E5" w:rsidRDefault="001479E5" w:rsidP="00A62D80">
      <w:pPr>
        <w:pStyle w:val="ListParagraph"/>
        <w:numPr>
          <w:ilvl w:val="2"/>
          <w:numId w:val="1"/>
        </w:numPr>
      </w:pPr>
      <w:r>
        <w:t>Contact the providers selected with client information and request for services</w:t>
      </w:r>
    </w:p>
    <w:p w:rsidR="001479E5" w:rsidRDefault="001479E5" w:rsidP="001479E5">
      <w:pPr>
        <w:pStyle w:val="ListParagraph"/>
        <w:numPr>
          <w:ilvl w:val="2"/>
          <w:numId w:val="1"/>
        </w:numPr>
      </w:pPr>
      <w:r>
        <w:lastRenderedPageBreak/>
        <w:t xml:space="preserve">This </w:t>
      </w:r>
      <w:r w:rsidR="002D2383">
        <w:t>should</w:t>
      </w:r>
      <w:r>
        <w:t xml:space="preserve"> be done through the Transformations website</w:t>
      </w:r>
    </w:p>
    <w:p w:rsidR="002D2383" w:rsidRDefault="001479E5" w:rsidP="002D2383">
      <w:pPr>
        <w:pStyle w:val="ListParagraph"/>
        <w:numPr>
          <w:ilvl w:val="2"/>
          <w:numId w:val="1"/>
        </w:numPr>
      </w:pPr>
      <w:r>
        <w:t>Referrals made to providers and services outside the agency must be documented and release forms obtained</w:t>
      </w:r>
    </w:p>
    <w:p w:rsidR="00A62D80" w:rsidRDefault="00A62D80" w:rsidP="00A62D80">
      <w:pPr>
        <w:pStyle w:val="ListParagraph"/>
        <w:numPr>
          <w:ilvl w:val="2"/>
          <w:numId w:val="1"/>
        </w:numPr>
      </w:pPr>
      <w:r>
        <w:t>The assessor will document all contacts</w:t>
      </w:r>
      <w:r>
        <w:t xml:space="preserve"> on the Contact Log </w:t>
      </w:r>
    </w:p>
    <w:p w:rsidR="001479E5" w:rsidRDefault="00242E73" w:rsidP="00A62D80">
      <w:pPr>
        <w:pStyle w:val="ListParagraph"/>
        <w:numPr>
          <w:ilvl w:val="2"/>
          <w:numId w:val="1"/>
        </w:numPr>
      </w:pPr>
      <w:r>
        <w:t>The intake coordinator will follow up</w:t>
      </w:r>
      <w:r w:rsidR="007739DF">
        <w:t xml:space="preserve"> with</w:t>
      </w:r>
      <w:r>
        <w:t xml:space="preserve"> </w:t>
      </w:r>
      <w:r w:rsidR="00A62D80">
        <w:t xml:space="preserve">the referred to </w:t>
      </w:r>
      <w:r w:rsidR="009E21D4">
        <w:t xml:space="preserve">provider </w:t>
      </w:r>
      <w:r w:rsidR="007739DF">
        <w:t xml:space="preserve">accepting the referral </w:t>
      </w:r>
      <w:r w:rsidR="009E21D4">
        <w:t>and family to be sure the services are implement</w:t>
      </w:r>
      <w:r>
        <w:t xml:space="preserve">ed.  </w:t>
      </w:r>
    </w:p>
    <w:p w:rsidR="002D2383" w:rsidRDefault="00242E73" w:rsidP="00A62D80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The assessor will give</w:t>
      </w:r>
      <w:r w:rsidR="002D2383">
        <w:t xml:space="preserve"> the completed evaluation</w:t>
      </w:r>
      <w:r w:rsidR="00A62D80">
        <w:t>/enrollment and other forms</w:t>
      </w:r>
      <w:r w:rsidR="002D2383">
        <w:t xml:space="preserve"> to the intake coordinator</w:t>
      </w:r>
    </w:p>
    <w:p w:rsidR="002D2383" w:rsidRDefault="00242E73" w:rsidP="002D2383">
      <w:pPr>
        <w:pStyle w:val="ListParagraph"/>
        <w:numPr>
          <w:ilvl w:val="0"/>
          <w:numId w:val="1"/>
        </w:numPr>
      </w:pPr>
      <w:r>
        <w:t>The assessor</w:t>
      </w:r>
      <w:r w:rsidR="0010447E">
        <w:t xml:space="preserve"> will write up a client contact note documenti</w:t>
      </w:r>
      <w:r>
        <w:t>ng the diagnostic evaluation</w:t>
      </w:r>
    </w:p>
    <w:p w:rsidR="00242E73" w:rsidRDefault="00242E73" w:rsidP="002D2383">
      <w:pPr>
        <w:pStyle w:val="ListParagraph"/>
        <w:numPr>
          <w:ilvl w:val="0"/>
          <w:numId w:val="1"/>
        </w:numPr>
      </w:pPr>
      <w:r>
        <w:t xml:space="preserve">The assessor will write up a client contact note documenting the </w:t>
      </w:r>
      <w:r w:rsidR="007739DF">
        <w:t>collateral session</w:t>
      </w:r>
    </w:p>
    <w:p w:rsidR="00B0470C" w:rsidRDefault="00B0470C" w:rsidP="002D2383">
      <w:pPr>
        <w:pStyle w:val="ListParagraph"/>
        <w:numPr>
          <w:ilvl w:val="0"/>
          <w:numId w:val="1"/>
        </w:numPr>
      </w:pPr>
      <w:r>
        <w:t>The provider will complete a billing form to accompany the documentation.</w:t>
      </w:r>
    </w:p>
    <w:p w:rsidR="002D2383" w:rsidRDefault="002D2383" w:rsidP="002D2383">
      <w:pPr>
        <w:pStyle w:val="ListParagraph"/>
        <w:numPr>
          <w:ilvl w:val="0"/>
          <w:numId w:val="1"/>
        </w:numPr>
      </w:pPr>
      <w:r>
        <w:t xml:space="preserve">The Assessor will submit </w:t>
      </w:r>
      <w:r w:rsidR="007739DF">
        <w:t xml:space="preserve">all documentation to the office/intake coordinator </w:t>
      </w:r>
      <w:r>
        <w:t>within 48 hours of the service provided</w:t>
      </w:r>
      <w:r w:rsidR="00B0470C">
        <w:t xml:space="preserve"> in compliance with state and federal regulations</w:t>
      </w:r>
      <w:r>
        <w:t>.</w:t>
      </w:r>
    </w:p>
    <w:p w:rsidR="001479E5" w:rsidRDefault="001479E5" w:rsidP="00F506AB">
      <w:pPr>
        <w:pStyle w:val="ListParagraph"/>
        <w:ind w:left="1440"/>
      </w:pPr>
    </w:p>
    <w:p w:rsidR="00815DB2" w:rsidRDefault="00815DB2"/>
    <w:sectPr w:rsidR="00815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011A7"/>
    <w:multiLevelType w:val="hybridMultilevel"/>
    <w:tmpl w:val="131C5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B2"/>
    <w:rsid w:val="0010447E"/>
    <w:rsid w:val="001479E5"/>
    <w:rsid w:val="00242E73"/>
    <w:rsid w:val="002D2383"/>
    <w:rsid w:val="003A45DB"/>
    <w:rsid w:val="007739DF"/>
    <w:rsid w:val="0079148E"/>
    <w:rsid w:val="00815DB2"/>
    <w:rsid w:val="009D21F7"/>
    <w:rsid w:val="009E21D4"/>
    <w:rsid w:val="00A62D80"/>
    <w:rsid w:val="00B0470C"/>
    <w:rsid w:val="00B41094"/>
    <w:rsid w:val="00F5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D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2D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D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2D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2014-09-04T15:52:00Z</cp:lastPrinted>
  <dcterms:created xsi:type="dcterms:W3CDTF">2014-09-04T17:54:00Z</dcterms:created>
  <dcterms:modified xsi:type="dcterms:W3CDTF">2014-09-04T17:54:00Z</dcterms:modified>
</cp:coreProperties>
</file>