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 xml:space="preserve">thoughts of harm to </w:t>
      </w:r>
      <w:proofErr w:type="gramStart"/>
      <w:r w:rsidRPr="00666858">
        <w:rPr>
          <w:rFonts w:ascii="Arial" w:eastAsia="Times New Roman" w:hAnsi="Arial" w:cs="Arial"/>
          <w:color w:val="333333"/>
          <w:sz w:val="21"/>
          <w:szCs w:val="21"/>
        </w:rPr>
        <w:t>others  _</w:t>
      </w:r>
      <w:proofErr w:type="gramEnd"/>
      <w:r w:rsidRPr="00666858">
        <w:rPr>
          <w:rFonts w:ascii="Arial" w:eastAsia="Times New Roman" w:hAnsi="Arial" w:cs="Arial"/>
          <w:color w:val="333333"/>
          <w:sz w:val="21"/>
          <w:szCs w:val="21"/>
        </w:rPr>
        <w:t>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5D4287EF" w14:textId="70B528AC" w:rsidR="00666858" w:rsidRDefault="0094112F" w:rsidP="0092008E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 </w:t>
      </w: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lastRenderedPageBreak/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not in need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at this time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Cigarette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use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24 hour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62668A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1"/>
  </w:num>
  <w:num w:numId="11">
    <w:abstractNumId w:val="16"/>
  </w:num>
  <w:num w:numId="12">
    <w:abstractNumId w:val="33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5"/>
  </w:num>
  <w:num w:numId="20">
    <w:abstractNumId w:val="20"/>
  </w:num>
  <w:num w:numId="21">
    <w:abstractNumId w:val="6"/>
  </w:num>
  <w:num w:numId="22">
    <w:abstractNumId w:val="22"/>
  </w:num>
  <w:num w:numId="23">
    <w:abstractNumId w:val="36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4"/>
  </w:num>
  <w:num w:numId="31">
    <w:abstractNumId w:val="32"/>
  </w:num>
  <w:num w:numId="32">
    <w:abstractNumId w:val="17"/>
  </w:num>
  <w:num w:numId="33">
    <w:abstractNumId w:val="13"/>
  </w:num>
  <w:num w:numId="34">
    <w:abstractNumId w:val="38"/>
  </w:num>
  <w:num w:numId="35">
    <w:abstractNumId w:val="25"/>
  </w:num>
  <w:num w:numId="36">
    <w:abstractNumId w:val="7"/>
  </w:num>
  <w:num w:numId="37">
    <w:abstractNumId w:val="37"/>
  </w:num>
  <w:num w:numId="38">
    <w:abstractNumId w:val="29"/>
  </w:num>
  <w:num w:numId="39">
    <w:abstractNumId w:val="2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A427B"/>
    <w:rsid w:val="000D629D"/>
    <w:rsid w:val="001A4FD9"/>
    <w:rsid w:val="0038404A"/>
    <w:rsid w:val="003F7923"/>
    <w:rsid w:val="0054363A"/>
    <w:rsid w:val="0062668A"/>
    <w:rsid w:val="00666858"/>
    <w:rsid w:val="006706F6"/>
    <w:rsid w:val="006D5911"/>
    <w:rsid w:val="00800771"/>
    <w:rsid w:val="00854B40"/>
    <w:rsid w:val="0092008E"/>
    <w:rsid w:val="0094112F"/>
    <w:rsid w:val="009A3881"/>
    <w:rsid w:val="009C04CD"/>
    <w:rsid w:val="00DD38BF"/>
    <w:rsid w:val="00EB1C7F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RENEE</cp:lastModifiedBy>
  <cp:revision>15</cp:revision>
  <dcterms:created xsi:type="dcterms:W3CDTF">2019-02-10T18:52:00Z</dcterms:created>
  <dcterms:modified xsi:type="dcterms:W3CDTF">2019-04-18T17:21:00Z</dcterms:modified>
</cp:coreProperties>
</file>