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A09E2" w:rsidRPr="00C60A40" w:rsidRDefault="00EA09E2" w:rsidP="00EA09E2">
      <w:pPr>
        <w:rPr>
          <w:sz w:val="20"/>
        </w:rPr>
      </w:pPr>
    </w:p>
    <w:tbl>
      <w:tblPr>
        <w:tblStyle w:val="TableGrid"/>
        <w:tblW w:w="13896" w:type="dxa"/>
        <w:tblLook w:val="00BF"/>
      </w:tblPr>
      <w:tblGrid>
        <w:gridCol w:w="2927"/>
        <w:gridCol w:w="2723"/>
        <w:gridCol w:w="2895"/>
        <w:gridCol w:w="2731"/>
        <w:gridCol w:w="2620"/>
      </w:tblGrid>
      <w:tr w:rsidR="00175D91" w:rsidRPr="00C60A40">
        <w:tc>
          <w:tcPr>
            <w:tcW w:w="2927" w:type="dxa"/>
            <w:shd w:val="solid" w:color="F2DBDB" w:themeColor="accent2" w:themeTint="33" w:fill="auto"/>
          </w:tcPr>
          <w:p w:rsidR="00175D91" w:rsidRPr="00C60A40" w:rsidRDefault="00175D91" w:rsidP="00EA09E2">
            <w:pPr>
              <w:rPr>
                <w:sz w:val="20"/>
              </w:rPr>
            </w:pPr>
            <w:r>
              <w:rPr>
                <w:sz w:val="20"/>
              </w:rPr>
              <w:t>Referrals</w:t>
            </w:r>
          </w:p>
        </w:tc>
        <w:tc>
          <w:tcPr>
            <w:tcW w:w="2723" w:type="dxa"/>
            <w:shd w:val="solid" w:color="FDE9D9" w:themeColor="accent6" w:themeTint="33" w:fill="auto"/>
          </w:tcPr>
          <w:p w:rsidR="00175D91" w:rsidRPr="00C60A40" w:rsidRDefault="00175D91" w:rsidP="001350E3">
            <w:pPr>
              <w:rPr>
                <w:sz w:val="20"/>
              </w:rPr>
            </w:pPr>
            <w:r>
              <w:rPr>
                <w:sz w:val="20"/>
              </w:rPr>
              <w:t>Diagnostic Evaluation</w:t>
            </w:r>
          </w:p>
        </w:tc>
        <w:tc>
          <w:tcPr>
            <w:tcW w:w="2895" w:type="dxa"/>
            <w:shd w:val="solid" w:color="EAF1DD" w:themeColor="accent3" w:themeTint="33" w:fill="auto"/>
          </w:tcPr>
          <w:p w:rsidR="00175D91" w:rsidRPr="00C60A40" w:rsidRDefault="00175D91" w:rsidP="003E0805">
            <w:pPr>
              <w:rPr>
                <w:sz w:val="20"/>
              </w:rPr>
            </w:pPr>
            <w:r>
              <w:rPr>
                <w:sz w:val="20"/>
              </w:rPr>
              <w:t>@ Home Office</w:t>
            </w:r>
            <w:r w:rsidRPr="00C60A40">
              <w:rPr>
                <w:sz w:val="20"/>
              </w:rPr>
              <w:t xml:space="preserve"> </w:t>
            </w:r>
          </w:p>
        </w:tc>
        <w:tc>
          <w:tcPr>
            <w:tcW w:w="2731" w:type="dxa"/>
            <w:shd w:val="solid" w:color="EAF1DD" w:themeColor="accent3" w:themeTint="33" w:fill="auto"/>
          </w:tcPr>
          <w:p w:rsidR="00175D91" w:rsidRPr="00C60A40" w:rsidRDefault="00175D91" w:rsidP="00EA09E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0E1754">
              <w:rPr>
                <w:sz w:val="20"/>
                <w:vertAlign w:val="superscript"/>
              </w:rPr>
              <w:t>nd</w:t>
            </w:r>
            <w:r w:rsidRPr="00C60A40">
              <w:rPr>
                <w:sz w:val="20"/>
              </w:rPr>
              <w:t xml:space="preserve"> Session</w:t>
            </w:r>
          </w:p>
        </w:tc>
        <w:tc>
          <w:tcPr>
            <w:tcW w:w="2620" w:type="dxa"/>
            <w:shd w:val="solid" w:color="92CDDC" w:themeColor="accent5" w:themeTint="99" w:fill="CC99FF"/>
          </w:tcPr>
          <w:p w:rsidR="00175D91" w:rsidRDefault="00175D91" w:rsidP="00175D91">
            <w:pPr>
              <w:jc w:val="center"/>
              <w:rPr>
                <w:sz w:val="20"/>
              </w:rPr>
            </w:pPr>
          </w:p>
        </w:tc>
      </w:tr>
      <w:tr w:rsidR="00175D91" w:rsidRPr="00C60A40">
        <w:trPr>
          <w:cantSplit/>
          <w:trHeight w:val="7100"/>
        </w:trPr>
        <w:tc>
          <w:tcPr>
            <w:tcW w:w="2927" w:type="dxa"/>
            <w:shd w:val="solid" w:color="F2DBDB" w:themeColor="accent2" w:themeTint="33" w:fill="auto"/>
          </w:tcPr>
          <w:p w:rsidR="00175D91" w:rsidRDefault="00175D91" w:rsidP="00203DCA">
            <w:pPr>
              <w:pStyle w:val="ListParagraph"/>
              <w:rPr>
                <w:sz w:val="20"/>
              </w:rPr>
            </w:pPr>
          </w:p>
          <w:p w:rsidR="00175D91" w:rsidRDefault="00175D91" w:rsidP="00EA09E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Referrals are</w:t>
            </w:r>
            <w:r w:rsidRPr="00C60A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sent from </w:t>
            </w:r>
            <w:r w:rsidRPr="00D47BBD">
              <w:rPr>
                <w:color w:val="3366FF"/>
                <w:sz w:val="20"/>
              </w:rPr>
              <w:t>Janna Winsted, Intake Coordinator</w:t>
            </w:r>
            <w:r>
              <w:rPr>
                <w:sz w:val="20"/>
              </w:rPr>
              <w:t xml:space="preserve"> and are sent to your Transformations email for review.</w:t>
            </w:r>
          </w:p>
          <w:p w:rsidR="00175D91" w:rsidRPr="004A7EF4" w:rsidRDefault="00175D91" w:rsidP="004A7EF4">
            <w:pPr>
              <w:rPr>
                <w:sz w:val="20"/>
              </w:rPr>
            </w:pPr>
          </w:p>
          <w:p w:rsidR="00175D91" w:rsidRDefault="00175D91" w:rsidP="003E103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If you want to accept the case reply to the email as quickly as possible.  First come, first serve.   </w:t>
            </w:r>
          </w:p>
          <w:p w:rsidR="00175D91" w:rsidRPr="004A7EF4" w:rsidRDefault="00175D91" w:rsidP="004A7EF4">
            <w:pPr>
              <w:rPr>
                <w:sz w:val="20"/>
              </w:rPr>
            </w:pPr>
          </w:p>
          <w:p w:rsidR="00175D91" w:rsidRDefault="00175D91" w:rsidP="003E103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44A81">
              <w:rPr>
                <w:sz w:val="20"/>
                <w:u w:val="single"/>
              </w:rPr>
              <w:t>Document</w:t>
            </w:r>
            <w:r w:rsidRPr="00C60A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case acceptance within 48 hours in a </w:t>
            </w:r>
            <w:r w:rsidRPr="007E14EA">
              <w:rPr>
                <w:b/>
                <w:sz w:val="20"/>
              </w:rPr>
              <w:t>blank note</w:t>
            </w:r>
            <w:r>
              <w:rPr>
                <w:sz w:val="20"/>
              </w:rPr>
              <w:t xml:space="preserve"> in MC+.  </w:t>
            </w:r>
            <w:r w:rsidRPr="00203DCA">
              <w:rPr>
                <w:sz w:val="20"/>
                <w:u w:val="single"/>
              </w:rPr>
              <w:t>Document</w:t>
            </w:r>
            <w:r>
              <w:rPr>
                <w:sz w:val="20"/>
              </w:rPr>
              <w:t xml:space="preserve"> all attempts to contact the potential client in a </w:t>
            </w:r>
            <w:r w:rsidRPr="00203DCA">
              <w:rPr>
                <w:b/>
                <w:sz w:val="20"/>
              </w:rPr>
              <w:t>blank note</w:t>
            </w:r>
            <w:r>
              <w:rPr>
                <w:sz w:val="20"/>
              </w:rPr>
              <w:t xml:space="preserve">.  </w:t>
            </w:r>
          </w:p>
          <w:p w:rsidR="00175D91" w:rsidRPr="004A7EF4" w:rsidRDefault="00175D91" w:rsidP="004A7EF4">
            <w:pPr>
              <w:rPr>
                <w:sz w:val="20"/>
              </w:rPr>
            </w:pPr>
          </w:p>
          <w:p w:rsidR="00175D91" w:rsidRPr="007E14EA" w:rsidRDefault="00175D91" w:rsidP="003E103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7E14EA">
              <w:rPr>
                <w:b/>
                <w:sz w:val="20"/>
                <w:u w:val="single"/>
              </w:rPr>
              <w:t>Verify Insurance</w:t>
            </w:r>
            <w:r>
              <w:rPr>
                <w:sz w:val="20"/>
              </w:rPr>
              <w:t xml:space="preserve"> at kymmis.com (KY Health Net). Renee will send out a monthly email detailing how to verify insurance.</w:t>
            </w:r>
          </w:p>
          <w:p w:rsidR="00175D91" w:rsidRPr="004A7EF4" w:rsidRDefault="00175D91" w:rsidP="004A7EF4">
            <w:pPr>
              <w:rPr>
                <w:sz w:val="20"/>
              </w:rPr>
            </w:pPr>
          </w:p>
          <w:p w:rsidR="00175D91" w:rsidRDefault="00175D91" w:rsidP="00FB123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Go to Transformations Library and click on #3 “Enrollment of Client” Services.</w:t>
            </w:r>
          </w:p>
          <w:p w:rsidR="00175D91" w:rsidRPr="004A7EF4" w:rsidRDefault="00175D91" w:rsidP="004A7EF4">
            <w:pPr>
              <w:rPr>
                <w:sz w:val="20"/>
              </w:rPr>
            </w:pPr>
          </w:p>
          <w:p w:rsidR="00175D91" w:rsidRDefault="00175D91" w:rsidP="00FB123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Click on “BHP Enrollment Packet”.  Add client info into the header and print out.</w:t>
            </w:r>
          </w:p>
          <w:p w:rsidR="00175D91" w:rsidRPr="004A7EF4" w:rsidRDefault="00175D91" w:rsidP="004A7EF4">
            <w:pPr>
              <w:rPr>
                <w:sz w:val="20"/>
              </w:rPr>
            </w:pPr>
          </w:p>
          <w:p w:rsidR="00175D91" w:rsidRPr="0019684C" w:rsidRDefault="00175D91" w:rsidP="0019684C">
            <w:pPr>
              <w:ind w:left="360"/>
              <w:rPr>
                <w:sz w:val="20"/>
              </w:rPr>
            </w:pPr>
          </w:p>
        </w:tc>
        <w:tc>
          <w:tcPr>
            <w:tcW w:w="2723" w:type="dxa"/>
            <w:shd w:val="solid" w:color="FDE9D9" w:themeColor="accent6" w:themeTint="33" w:fill="auto"/>
          </w:tcPr>
          <w:p w:rsidR="00175D91" w:rsidRPr="0019684C" w:rsidRDefault="00175D91" w:rsidP="0019684C">
            <w:pPr>
              <w:rPr>
                <w:sz w:val="20"/>
              </w:rPr>
            </w:pPr>
          </w:p>
          <w:p w:rsidR="00175D91" w:rsidRDefault="00175D91" w:rsidP="00EB6BA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Go to the Library and click on “#4 Evaluation Services”. Choose the appropriate </w:t>
            </w:r>
            <w:proofErr w:type="spellStart"/>
            <w:r>
              <w:rPr>
                <w:sz w:val="20"/>
              </w:rPr>
              <w:t>Biopsychosocial</w:t>
            </w:r>
            <w:proofErr w:type="spellEnd"/>
            <w:r>
              <w:rPr>
                <w:sz w:val="20"/>
              </w:rPr>
              <w:t xml:space="preserve"> (Adults or Children &amp; Adolescents)</w:t>
            </w:r>
          </w:p>
          <w:p w:rsidR="00175D91" w:rsidRPr="00BF21E0" w:rsidRDefault="00175D91" w:rsidP="00BF21E0">
            <w:pPr>
              <w:rPr>
                <w:sz w:val="20"/>
              </w:rPr>
            </w:pPr>
          </w:p>
          <w:p w:rsidR="00175D91" w:rsidRDefault="00175D91" w:rsidP="0019684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Save this document template to your computer.  Go to the home, gather information and complete the document.</w:t>
            </w:r>
          </w:p>
          <w:p w:rsidR="00175D91" w:rsidRPr="0019684C" w:rsidRDefault="00175D91" w:rsidP="0019684C">
            <w:pPr>
              <w:rPr>
                <w:sz w:val="20"/>
              </w:rPr>
            </w:pPr>
          </w:p>
          <w:p w:rsidR="00175D91" w:rsidRDefault="00175D91" w:rsidP="0019684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The billing code for this session is 90791 diagnostic evaluation and H0032 Mental Health Service Plan Development (aka Treatment Plan Development).</w:t>
            </w:r>
          </w:p>
          <w:p w:rsidR="00175D91" w:rsidRPr="00203DCA" w:rsidRDefault="00175D91" w:rsidP="00203DCA">
            <w:pPr>
              <w:rPr>
                <w:sz w:val="20"/>
              </w:rPr>
            </w:pPr>
          </w:p>
          <w:p w:rsidR="00175D91" w:rsidRDefault="00175D91" w:rsidP="0019684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Enter the bill claim and a blank note documenting you completed a diagnostic evaluation and developed a treatment plan.  This must be completed within 48hrs of the start of the session. </w:t>
            </w:r>
          </w:p>
          <w:p w:rsidR="00175D91" w:rsidRPr="00203DCA" w:rsidRDefault="00175D91" w:rsidP="00203DCA">
            <w:pPr>
              <w:rPr>
                <w:sz w:val="20"/>
              </w:rPr>
            </w:pPr>
          </w:p>
          <w:p w:rsidR="00175D91" w:rsidRPr="00A37C67" w:rsidRDefault="00175D91" w:rsidP="00A37C67">
            <w:pPr>
              <w:rPr>
                <w:sz w:val="20"/>
              </w:rPr>
            </w:pPr>
          </w:p>
        </w:tc>
        <w:tc>
          <w:tcPr>
            <w:tcW w:w="2895" w:type="dxa"/>
            <w:shd w:val="solid" w:color="EAF1DD" w:themeColor="accent3" w:themeTint="33" w:fill="auto"/>
          </w:tcPr>
          <w:p w:rsidR="00175D91" w:rsidRPr="00C60A40" w:rsidRDefault="00175D91" w:rsidP="004B714F">
            <w:pPr>
              <w:rPr>
                <w:sz w:val="20"/>
              </w:rPr>
            </w:pPr>
          </w:p>
          <w:p w:rsidR="00175D91" w:rsidRDefault="00175D91" w:rsidP="000E175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Finalize the </w:t>
            </w:r>
            <w:proofErr w:type="spellStart"/>
            <w:r>
              <w:rPr>
                <w:sz w:val="20"/>
              </w:rPr>
              <w:t>Biopsychosocial</w:t>
            </w:r>
            <w:proofErr w:type="spellEnd"/>
            <w:r>
              <w:rPr>
                <w:sz w:val="20"/>
              </w:rPr>
              <w:t xml:space="preserve"> and COPY and PASTE into a </w:t>
            </w:r>
            <w:r w:rsidRPr="00D47BBD">
              <w:rPr>
                <w:b/>
                <w:sz w:val="20"/>
              </w:rPr>
              <w:t>blank note</w:t>
            </w:r>
            <w:r>
              <w:rPr>
                <w:sz w:val="20"/>
              </w:rPr>
              <w:t>.</w:t>
            </w:r>
          </w:p>
          <w:p w:rsidR="00175D91" w:rsidRPr="000E1754" w:rsidRDefault="00175D91" w:rsidP="000E1754">
            <w:pPr>
              <w:pStyle w:val="ListParagraph"/>
              <w:rPr>
                <w:sz w:val="20"/>
              </w:rPr>
            </w:pPr>
          </w:p>
          <w:p w:rsidR="00175D91" w:rsidRPr="000E1754" w:rsidRDefault="00175D91" w:rsidP="000E1754">
            <w:pPr>
              <w:rPr>
                <w:sz w:val="20"/>
              </w:rPr>
            </w:pPr>
          </w:p>
          <w:p w:rsidR="00175D91" w:rsidRDefault="00175D91" w:rsidP="004B714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60A40">
              <w:rPr>
                <w:sz w:val="20"/>
              </w:rPr>
              <w:t>Complete CAFAS</w:t>
            </w:r>
            <w:r>
              <w:rPr>
                <w:sz w:val="20"/>
              </w:rPr>
              <w:t xml:space="preserve"> </w:t>
            </w:r>
            <w:r w:rsidRPr="00C60A40">
              <w:rPr>
                <w:sz w:val="20"/>
              </w:rPr>
              <w:t xml:space="preserve">assessment </w:t>
            </w:r>
            <w:r>
              <w:rPr>
                <w:sz w:val="20"/>
              </w:rPr>
              <w:t xml:space="preserve">(ages 5-18) if you did not do this at the home with the </w:t>
            </w:r>
            <w:proofErr w:type="gramStart"/>
            <w:r>
              <w:rPr>
                <w:sz w:val="20"/>
              </w:rPr>
              <w:t>client</w:t>
            </w:r>
            <w:r w:rsidRPr="00C60A40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175D91" w:rsidRDefault="00175D91" w:rsidP="00D47BBD">
            <w:pPr>
              <w:pStyle w:val="ListParagraph"/>
              <w:rPr>
                <w:sz w:val="20"/>
              </w:rPr>
            </w:pPr>
          </w:p>
          <w:p w:rsidR="00175D91" w:rsidRPr="00D47BBD" w:rsidRDefault="00175D91" w:rsidP="00D47BB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If you have enough information then finalize the treatment plan and COPY and PASTE into a </w:t>
            </w:r>
            <w:r w:rsidRPr="00D47BBD">
              <w:rPr>
                <w:b/>
                <w:sz w:val="20"/>
              </w:rPr>
              <w:t>blank note</w:t>
            </w:r>
            <w:r>
              <w:rPr>
                <w:sz w:val="20"/>
              </w:rPr>
              <w:t xml:space="preserve">. </w:t>
            </w:r>
          </w:p>
          <w:p w:rsidR="00175D91" w:rsidRDefault="00175D91" w:rsidP="00DD55E5">
            <w:pPr>
              <w:pStyle w:val="ListParagraph"/>
              <w:rPr>
                <w:sz w:val="20"/>
              </w:rPr>
            </w:pPr>
          </w:p>
          <w:p w:rsidR="00175D91" w:rsidRPr="00DD55E5" w:rsidRDefault="00175D91" w:rsidP="00DD55E5">
            <w:pPr>
              <w:rPr>
                <w:sz w:val="20"/>
              </w:rPr>
            </w:pPr>
          </w:p>
          <w:p w:rsidR="00175D91" w:rsidRDefault="00175D91" w:rsidP="00AF0A4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We recommend using measurable problem and goals by identifying frequency, intensity and/or duration of symptoms.</w:t>
            </w:r>
          </w:p>
          <w:p w:rsidR="00175D91" w:rsidRDefault="00175D91" w:rsidP="00026356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75D91" w:rsidRDefault="00175D91" w:rsidP="00AF0A4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Print out the treatment plan and take a copy to your next session.   </w:t>
            </w:r>
          </w:p>
          <w:p w:rsidR="00175D91" w:rsidRPr="000E1754" w:rsidRDefault="00175D91" w:rsidP="000E1754">
            <w:pPr>
              <w:rPr>
                <w:sz w:val="20"/>
              </w:rPr>
            </w:pPr>
          </w:p>
          <w:p w:rsidR="00175D91" w:rsidRDefault="00175D91" w:rsidP="000E1754">
            <w:pPr>
              <w:pStyle w:val="ListParagraph"/>
              <w:rPr>
                <w:sz w:val="20"/>
              </w:rPr>
            </w:pPr>
          </w:p>
          <w:p w:rsidR="00175D91" w:rsidRDefault="00175D91" w:rsidP="000E1754">
            <w:pPr>
              <w:pStyle w:val="ListParagraph"/>
              <w:rPr>
                <w:sz w:val="20"/>
              </w:rPr>
            </w:pPr>
          </w:p>
          <w:p w:rsidR="00175D91" w:rsidRPr="00D47BBD" w:rsidRDefault="00175D91" w:rsidP="00D47BBD">
            <w:pPr>
              <w:rPr>
                <w:sz w:val="20"/>
              </w:rPr>
            </w:pPr>
          </w:p>
        </w:tc>
        <w:tc>
          <w:tcPr>
            <w:tcW w:w="2731" w:type="dxa"/>
            <w:shd w:val="solid" w:color="EAF1DD" w:themeColor="accent3" w:themeTint="33" w:fill="auto"/>
          </w:tcPr>
          <w:p w:rsidR="00175D91" w:rsidRPr="00C60A40" w:rsidRDefault="00175D91" w:rsidP="00EA09E2">
            <w:pPr>
              <w:rPr>
                <w:sz w:val="20"/>
              </w:rPr>
            </w:pPr>
            <w:r w:rsidRPr="00C60A40">
              <w:rPr>
                <w:sz w:val="20"/>
              </w:rPr>
              <w:t>Psychotherapy</w:t>
            </w:r>
            <w:r>
              <w:rPr>
                <w:sz w:val="20"/>
              </w:rPr>
              <w:t>/Family therapy</w:t>
            </w:r>
            <w:r w:rsidRPr="00C60A40">
              <w:rPr>
                <w:sz w:val="20"/>
              </w:rPr>
              <w:t xml:space="preserve"> </w:t>
            </w:r>
          </w:p>
          <w:p w:rsidR="00175D91" w:rsidRPr="00C60A40" w:rsidRDefault="00175D91" w:rsidP="00EA09E2">
            <w:pPr>
              <w:rPr>
                <w:sz w:val="20"/>
              </w:rPr>
            </w:pPr>
          </w:p>
          <w:p w:rsidR="00175D91" w:rsidRDefault="00175D91" w:rsidP="00C60A4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60A40">
              <w:rPr>
                <w:sz w:val="20"/>
              </w:rPr>
              <w:t xml:space="preserve">Give a copy of the </w:t>
            </w:r>
            <w:r>
              <w:rPr>
                <w:sz w:val="20"/>
              </w:rPr>
              <w:t>TX</w:t>
            </w:r>
            <w:r w:rsidRPr="00C60A40">
              <w:rPr>
                <w:sz w:val="20"/>
              </w:rPr>
              <w:t xml:space="preserve"> plan to the </w:t>
            </w:r>
          </w:p>
          <w:p w:rsidR="00175D91" w:rsidRDefault="00175D91" w:rsidP="004D492B">
            <w:pPr>
              <w:pStyle w:val="ListParagraph"/>
              <w:rPr>
                <w:sz w:val="20"/>
              </w:rPr>
            </w:pPr>
            <w:proofErr w:type="gramStart"/>
            <w:r w:rsidRPr="00C60A40">
              <w:rPr>
                <w:sz w:val="20"/>
              </w:rPr>
              <w:t>parent</w:t>
            </w:r>
            <w:proofErr w:type="gramEnd"/>
            <w:r w:rsidRPr="00C60A40">
              <w:rPr>
                <w:sz w:val="20"/>
              </w:rPr>
              <w:t>/guardian</w:t>
            </w:r>
            <w:r>
              <w:rPr>
                <w:sz w:val="20"/>
              </w:rPr>
              <w:t>.</w:t>
            </w:r>
          </w:p>
          <w:p w:rsidR="00175D91" w:rsidRPr="004D492B" w:rsidRDefault="00175D91" w:rsidP="004D492B">
            <w:pPr>
              <w:rPr>
                <w:sz w:val="20"/>
              </w:rPr>
            </w:pPr>
          </w:p>
          <w:p w:rsidR="00175D91" w:rsidRDefault="00175D91" w:rsidP="00C60A4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60A40">
              <w:rPr>
                <w:sz w:val="20"/>
              </w:rPr>
              <w:t xml:space="preserve">Review the </w:t>
            </w:r>
            <w:r>
              <w:rPr>
                <w:sz w:val="20"/>
              </w:rPr>
              <w:t>TX</w:t>
            </w:r>
            <w:r w:rsidRPr="00C60A40">
              <w:rPr>
                <w:sz w:val="20"/>
              </w:rPr>
              <w:t xml:space="preserve"> plan with parent/</w:t>
            </w:r>
            <w:r>
              <w:rPr>
                <w:sz w:val="20"/>
              </w:rPr>
              <w:t xml:space="preserve"> </w:t>
            </w:r>
            <w:r w:rsidRPr="00C60A40">
              <w:rPr>
                <w:sz w:val="20"/>
              </w:rPr>
              <w:t>guardian</w:t>
            </w:r>
            <w:r>
              <w:rPr>
                <w:sz w:val="20"/>
              </w:rPr>
              <w:t>.</w:t>
            </w:r>
          </w:p>
          <w:p w:rsidR="00175D91" w:rsidRPr="00C60A40" w:rsidRDefault="00175D91" w:rsidP="004D492B">
            <w:pPr>
              <w:pStyle w:val="ListParagraph"/>
              <w:rPr>
                <w:sz w:val="20"/>
              </w:rPr>
            </w:pPr>
          </w:p>
          <w:p w:rsidR="00175D91" w:rsidRDefault="00175D91" w:rsidP="00C60A4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Make changes if needed based on the response of the parent/ guardian.</w:t>
            </w:r>
          </w:p>
          <w:p w:rsidR="00175D91" w:rsidRPr="00EB6F9F" w:rsidRDefault="00175D91" w:rsidP="00EB6F9F">
            <w:pPr>
              <w:rPr>
                <w:sz w:val="20"/>
              </w:rPr>
            </w:pPr>
          </w:p>
          <w:p w:rsidR="00175D91" w:rsidRDefault="00B96BE2" w:rsidP="00EB6BA7">
            <w:pPr>
              <w:pStyle w:val="ListParagraph"/>
              <w:numPr>
                <w:ilvl w:val="0"/>
                <w:numId w:val="1"/>
              </w:numPr>
              <w:rPr>
                <w:color w:val="3366FF"/>
                <w:sz w:val="20"/>
              </w:rPr>
            </w:pPr>
            <w:r w:rsidRPr="00B96BE2">
              <w:rPr>
                <w:noProof/>
                <w:sz w:val="20"/>
              </w:rPr>
              <w:pict>
                <v:shapetype id="_x0000_t66" coordsize="21600,21600" o:spt="66" adj="5400,5400" path="m@0,0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9" type="#_x0000_t66" style="position:absolute;left:0;text-align:left;margin-left:-4.45pt;margin-top:-2.3pt;width:77.95pt;height:17.2pt;z-index:251660288;mso-wrap-edited:f;mso-position-horizontal:absolute;mso-position-vertical:absolute" wrapcoords="4500 -2700 -2250 11700 -2250 14400 900 25200 3150 27900 8100 27900 21150 25200 24750 22500 24750 6300 22500 4500 6300 -2700 4500 -2700" fillcolor="#3f80cd" strokecolor="#4a7ebb" strokeweight="1.5pt">
                  <v:fill color2="#9bc1ff" o:detectmouseclick="t" focusposition="" focussize=",90" type="gradient">
                    <o:fill v:ext="view" type="gradientUnscaled"/>
                  </v:fill>
                  <v:shadow on="t" opacity="22938f" mv:blur="38100f" offset="0,2pt"/>
                  <v:textbox inset=",7.2pt,,7.2pt"/>
                  <w10:wrap type="tight"/>
                </v:shape>
              </w:pict>
            </w:r>
            <w:r w:rsidR="00175D91" w:rsidRPr="009556EF">
              <w:rPr>
                <w:color w:val="3366FF"/>
                <w:sz w:val="20"/>
              </w:rPr>
              <w:t xml:space="preserve">On the </w:t>
            </w:r>
            <w:r w:rsidR="00175D91">
              <w:rPr>
                <w:color w:val="3366FF"/>
                <w:sz w:val="20"/>
              </w:rPr>
              <w:t xml:space="preserve">treatment plan blank note </w:t>
            </w:r>
            <w:r w:rsidR="00175D91">
              <w:rPr>
                <w:color w:val="3366FF"/>
                <w:sz w:val="20"/>
                <w:u w:val="single"/>
              </w:rPr>
              <w:t>add an addendum</w:t>
            </w:r>
            <w:r w:rsidR="00175D91">
              <w:rPr>
                <w:color w:val="3366FF"/>
                <w:sz w:val="20"/>
              </w:rPr>
              <w:t xml:space="preserve"> that</w:t>
            </w:r>
            <w:r w:rsidR="00175D91" w:rsidRPr="009556EF">
              <w:rPr>
                <w:color w:val="3366FF"/>
                <w:sz w:val="20"/>
              </w:rPr>
              <w:t xml:space="preserve"> you gave a </w:t>
            </w:r>
            <w:r w:rsidR="00175D91" w:rsidRPr="009556EF">
              <w:rPr>
                <w:b/>
                <w:color w:val="3366FF"/>
                <w:sz w:val="20"/>
              </w:rPr>
              <w:t>copy</w:t>
            </w:r>
            <w:r w:rsidR="00175D91" w:rsidRPr="009556EF">
              <w:rPr>
                <w:color w:val="3366FF"/>
                <w:sz w:val="20"/>
              </w:rPr>
              <w:t xml:space="preserve">, </w:t>
            </w:r>
            <w:r w:rsidR="00175D91" w:rsidRPr="009556EF">
              <w:rPr>
                <w:b/>
                <w:color w:val="3366FF"/>
                <w:sz w:val="20"/>
              </w:rPr>
              <w:t>reviewed</w:t>
            </w:r>
            <w:r w:rsidR="00175D91" w:rsidRPr="009556EF">
              <w:rPr>
                <w:color w:val="3366FF"/>
                <w:sz w:val="20"/>
              </w:rPr>
              <w:t xml:space="preserve"> and got a </w:t>
            </w:r>
            <w:r w:rsidR="00175D91" w:rsidRPr="009556EF">
              <w:rPr>
                <w:b/>
                <w:color w:val="3366FF"/>
                <w:sz w:val="20"/>
              </w:rPr>
              <w:t>response</w:t>
            </w:r>
            <w:r w:rsidR="00175D91" w:rsidRPr="009556EF">
              <w:rPr>
                <w:color w:val="3366FF"/>
                <w:sz w:val="20"/>
              </w:rPr>
              <w:t xml:space="preserve"> to the </w:t>
            </w:r>
            <w:r w:rsidR="00175D91">
              <w:rPr>
                <w:color w:val="3366FF"/>
                <w:sz w:val="20"/>
              </w:rPr>
              <w:t>treatment</w:t>
            </w:r>
            <w:r w:rsidR="00175D91" w:rsidRPr="009556EF">
              <w:rPr>
                <w:color w:val="3366FF"/>
                <w:sz w:val="20"/>
              </w:rPr>
              <w:t xml:space="preserve"> plan from the parent/guardian and/or client. This is a STATE reg</w:t>
            </w:r>
            <w:r w:rsidR="00175D91">
              <w:rPr>
                <w:color w:val="3366FF"/>
                <w:sz w:val="20"/>
              </w:rPr>
              <w:t>ulation</w:t>
            </w:r>
            <w:r w:rsidR="00175D91" w:rsidRPr="009556EF">
              <w:rPr>
                <w:color w:val="3366FF"/>
                <w:sz w:val="20"/>
              </w:rPr>
              <w:t>!</w:t>
            </w:r>
          </w:p>
          <w:p w:rsidR="00175D91" w:rsidRPr="00E86E26" w:rsidRDefault="00175D91" w:rsidP="00E86E26">
            <w:pPr>
              <w:rPr>
                <w:color w:val="3366FF"/>
                <w:sz w:val="20"/>
              </w:rPr>
            </w:pPr>
          </w:p>
          <w:p w:rsidR="00175D91" w:rsidRDefault="00175D91" w:rsidP="00E86E26">
            <w:pPr>
              <w:rPr>
                <w:color w:val="3366FF"/>
                <w:sz w:val="20"/>
              </w:rPr>
            </w:pPr>
          </w:p>
          <w:p w:rsidR="00175D91" w:rsidRDefault="00175D91" w:rsidP="00E86E26">
            <w:pPr>
              <w:rPr>
                <w:color w:val="3366FF"/>
                <w:sz w:val="20"/>
              </w:rPr>
            </w:pPr>
          </w:p>
          <w:p w:rsidR="00175D91" w:rsidRPr="004D492B" w:rsidRDefault="00175D91" w:rsidP="004D492B">
            <w:pPr>
              <w:rPr>
                <w:sz w:val="20"/>
              </w:rPr>
            </w:pPr>
          </w:p>
        </w:tc>
        <w:tc>
          <w:tcPr>
            <w:tcW w:w="2620" w:type="dxa"/>
            <w:shd w:val="solid" w:color="92CDDC" w:themeColor="accent5" w:themeTint="99" w:fill="CC99FF"/>
          </w:tcPr>
          <w:p w:rsidR="00175D91" w:rsidRDefault="00175D91" w:rsidP="004C3868">
            <w:pPr>
              <w:rPr>
                <w:sz w:val="20"/>
              </w:rPr>
            </w:pPr>
          </w:p>
          <w:p w:rsidR="00D476FE" w:rsidRPr="00D476FE" w:rsidRDefault="00175D91" w:rsidP="00D476FE">
            <w:pPr>
              <w:jc w:val="center"/>
              <w:rPr>
                <w:i/>
                <w:sz w:val="20"/>
              </w:rPr>
            </w:pPr>
            <w:r w:rsidRPr="00D476FE">
              <w:rPr>
                <w:i/>
                <w:sz w:val="20"/>
              </w:rPr>
              <w:t>Helpful Hint:</w:t>
            </w:r>
          </w:p>
          <w:p w:rsidR="00175D91" w:rsidRDefault="00175D91" w:rsidP="00D476FE">
            <w:pPr>
              <w:jc w:val="center"/>
              <w:rPr>
                <w:sz w:val="20"/>
              </w:rPr>
            </w:pPr>
          </w:p>
          <w:p w:rsidR="00175D91" w:rsidRDefault="00175D91" w:rsidP="00175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 </w:t>
            </w:r>
            <w:r w:rsidRPr="00175D91">
              <w:rPr>
                <w:b/>
                <w:i/>
                <w:sz w:val="20"/>
              </w:rPr>
              <w:t>transformationsllc.net</w:t>
            </w:r>
            <w:r>
              <w:rPr>
                <w:sz w:val="20"/>
              </w:rPr>
              <w:t xml:space="preserve"> aka “the library” #6 BHP services lists all the information from Opening to Closing a case.</w:t>
            </w:r>
          </w:p>
          <w:p w:rsidR="00175D91" w:rsidRDefault="00175D91" w:rsidP="00175D91">
            <w:pPr>
              <w:jc w:val="center"/>
              <w:rPr>
                <w:sz w:val="20"/>
              </w:rPr>
            </w:pPr>
          </w:p>
          <w:p w:rsidR="00175D91" w:rsidRDefault="00175D91" w:rsidP="00175D91">
            <w:pPr>
              <w:jc w:val="center"/>
              <w:rPr>
                <w:sz w:val="20"/>
              </w:rPr>
            </w:pPr>
          </w:p>
          <w:p w:rsidR="00D476FE" w:rsidRPr="00D476FE" w:rsidRDefault="00D476FE" w:rsidP="00D476FE">
            <w:pPr>
              <w:jc w:val="center"/>
              <w:rPr>
                <w:i/>
                <w:sz w:val="20"/>
              </w:rPr>
            </w:pPr>
            <w:r w:rsidRPr="00D476FE">
              <w:rPr>
                <w:i/>
                <w:sz w:val="20"/>
              </w:rPr>
              <w:t>Helpfu</w:t>
            </w:r>
            <w:r>
              <w:rPr>
                <w:i/>
                <w:sz w:val="20"/>
              </w:rPr>
              <w:t>l</w:t>
            </w:r>
            <w:r w:rsidR="00175D91" w:rsidRPr="00D476FE">
              <w:rPr>
                <w:i/>
                <w:sz w:val="20"/>
              </w:rPr>
              <w:t xml:space="preserve"> Hint:</w:t>
            </w:r>
          </w:p>
          <w:p w:rsidR="00175D91" w:rsidRDefault="00175D91" w:rsidP="00D476FE">
            <w:pPr>
              <w:jc w:val="center"/>
              <w:rPr>
                <w:sz w:val="20"/>
              </w:rPr>
            </w:pPr>
          </w:p>
          <w:p w:rsidR="00175D91" w:rsidRDefault="00175D91" w:rsidP="00175D91">
            <w:pPr>
              <w:jc w:val="center"/>
              <w:rPr>
                <w:sz w:val="20"/>
              </w:rPr>
            </w:pPr>
            <w:r w:rsidRPr="00175D91">
              <w:rPr>
                <w:b/>
                <w:i/>
                <w:sz w:val="20"/>
              </w:rPr>
              <w:t>Sign and Lock</w:t>
            </w:r>
            <w:r>
              <w:rPr>
                <w:sz w:val="20"/>
              </w:rPr>
              <w:t xml:space="preserve"> all progress notes within 48 hours of the start of the session.  For example, if you start a session at 1:00pm Monday, then the note mu</w:t>
            </w:r>
            <w:r w:rsidR="008D5502">
              <w:rPr>
                <w:sz w:val="20"/>
              </w:rPr>
              <w:t xml:space="preserve">st be signed and locked PRIOR to </w:t>
            </w:r>
            <w:r>
              <w:rPr>
                <w:sz w:val="20"/>
              </w:rPr>
              <w:t xml:space="preserve">1:00pm Wednesday.  </w:t>
            </w:r>
          </w:p>
          <w:p w:rsidR="00175D91" w:rsidRDefault="00175D91" w:rsidP="00175D91">
            <w:pPr>
              <w:jc w:val="center"/>
              <w:rPr>
                <w:sz w:val="20"/>
              </w:rPr>
            </w:pPr>
          </w:p>
          <w:p w:rsidR="00175D91" w:rsidRDefault="00175D91" w:rsidP="00175D91">
            <w:pPr>
              <w:jc w:val="center"/>
              <w:rPr>
                <w:sz w:val="20"/>
              </w:rPr>
            </w:pPr>
          </w:p>
          <w:p w:rsidR="00175D91" w:rsidRPr="00D476FE" w:rsidRDefault="00175D91" w:rsidP="00175D91">
            <w:pPr>
              <w:jc w:val="center"/>
              <w:rPr>
                <w:i/>
                <w:sz w:val="20"/>
              </w:rPr>
            </w:pPr>
            <w:r w:rsidRPr="00D476FE">
              <w:rPr>
                <w:i/>
                <w:sz w:val="20"/>
              </w:rPr>
              <w:t>Helpful Hint:</w:t>
            </w:r>
          </w:p>
          <w:p w:rsidR="00175D91" w:rsidRDefault="00175D91" w:rsidP="00175D91">
            <w:pPr>
              <w:rPr>
                <w:sz w:val="20"/>
              </w:rPr>
            </w:pPr>
          </w:p>
          <w:p w:rsidR="00D476FE" w:rsidRDefault="00175D91" w:rsidP="00175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Learn the </w:t>
            </w:r>
            <w:r w:rsidRPr="00175D91">
              <w:rPr>
                <w:b/>
                <w:i/>
                <w:sz w:val="20"/>
              </w:rPr>
              <w:t>copy and paste</w:t>
            </w:r>
            <w:r>
              <w:rPr>
                <w:sz w:val="20"/>
              </w:rPr>
              <w:t xml:space="preserve"> keys on your computer.  Copy and paste the </w:t>
            </w:r>
            <w:proofErr w:type="spellStart"/>
            <w:r>
              <w:rPr>
                <w:sz w:val="20"/>
              </w:rPr>
              <w:t>biospychosocial</w:t>
            </w:r>
            <w:proofErr w:type="spellEnd"/>
            <w:r>
              <w:rPr>
                <w:sz w:val="20"/>
              </w:rPr>
              <w:t xml:space="preserve"> and treatment plan into a blank note. </w:t>
            </w:r>
            <w:r w:rsidR="006E45FD">
              <w:rPr>
                <w:sz w:val="20"/>
              </w:rPr>
              <w:t xml:space="preserve">  This is a time saver.</w:t>
            </w:r>
            <w:r>
              <w:rPr>
                <w:sz w:val="20"/>
              </w:rPr>
              <w:t xml:space="preserve"> </w:t>
            </w:r>
          </w:p>
          <w:p w:rsidR="00D476FE" w:rsidRDefault="00D476FE" w:rsidP="00175D91">
            <w:pPr>
              <w:jc w:val="center"/>
              <w:rPr>
                <w:sz w:val="20"/>
              </w:rPr>
            </w:pPr>
          </w:p>
          <w:p w:rsidR="00D476FE" w:rsidRPr="00D476FE" w:rsidRDefault="00D476FE" w:rsidP="00175D91">
            <w:pPr>
              <w:jc w:val="center"/>
              <w:rPr>
                <w:i/>
                <w:sz w:val="20"/>
              </w:rPr>
            </w:pPr>
            <w:r w:rsidRPr="00D476FE">
              <w:rPr>
                <w:i/>
                <w:sz w:val="20"/>
              </w:rPr>
              <w:t>Helpful Hint:</w:t>
            </w:r>
          </w:p>
          <w:p w:rsidR="00D476FE" w:rsidRDefault="00D476FE" w:rsidP="00175D91">
            <w:pPr>
              <w:jc w:val="center"/>
              <w:rPr>
                <w:sz w:val="20"/>
              </w:rPr>
            </w:pPr>
          </w:p>
          <w:p w:rsidR="00175D91" w:rsidRPr="00C60A40" w:rsidRDefault="00D476FE" w:rsidP="00175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All </w:t>
            </w:r>
            <w:r w:rsidRPr="006E45FD">
              <w:rPr>
                <w:b/>
                <w:sz w:val="20"/>
              </w:rPr>
              <w:t>treatment plans</w:t>
            </w:r>
            <w:r>
              <w:rPr>
                <w:sz w:val="20"/>
              </w:rPr>
              <w:t xml:space="preserve"> must be updated every 5 months and the </w:t>
            </w:r>
            <w:proofErr w:type="spellStart"/>
            <w:r w:rsidRPr="006E45FD">
              <w:rPr>
                <w:b/>
                <w:sz w:val="20"/>
              </w:rPr>
              <w:t>Biopsychosocial</w:t>
            </w:r>
            <w:proofErr w:type="spellEnd"/>
            <w:r>
              <w:rPr>
                <w:sz w:val="20"/>
              </w:rPr>
              <w:t xml:space="preserve"> every 6 months.  You can update these items together at the same session.   </w:t>
            </w:r>
          </w:p>
        </w:tc>
      </w:tr>
    </w:tbl>
    <w:p w:rsidR="00B902BC" w:rsidRDefault="00B902BC" w:rsidP="00EA09E2">
      <w:pPr>
        <w:rPr>
          <w:sz w:val="20"/>
        </w:rPr>
      </w:pPr>
    </w:p>
    <w:p w:rsidR="00AB2045" w:rsidRDefault="00AB2045" w:rsidP="00EA09E2">
      <w:pPr>
        <w:rPr>
          <w:sz w:val="20"/>
        </w:rPr>
      </w:pPr>
      <w:r>
        <w:rPr>
          <w:sz w:val="20"/>
        </w:rPr>
        <w:t xml:space="preserve">MC+ = My Clients Plus </w:t>
      </w:r>
      <w:r w:rsidR="00C51AE6">
        <w:rPr>
          <w:sz w:val="20"/>
        </w:rPr>
        <w:tab/>
        <w:t xml:space="preserve">        </w:t>
      </w:r>
      <w:r w:rsidR="00190FB7">
        <w:rPr>
          <w:sz w:val="20"/>
        </w:rPr>
        <w:t>BHP = B</w:t>
      </w:r>
      <w:r w:rsidR="00A609F4">
        <w:rPr>
          <w:sz w:val="20"/>
        </w:rPr>
        <w:t xml:space="preserve">ehavioral Health Professional </w:t>
      </w:r>
      <w:r w:rsidR="00A609F4">
        <w:rPr>
          <w:sz w:val="20"/>
        </w:rPr>
        <w:tab/>
      </w:r>
      <w:r w:rsidR="00C51AE6">
        <w:rPr>
          <w:sz w:val="20"/>
        </w:rPr>
        <w:t xml:space="preserve"> </w:t>
      </w:r>
      <w:r w:rsidR="00190FB7">
        <w:rPr>
          <w:sz w:val="20"/>
        </w:rPr>
        <w:t>CAFAS = Child &amp; Adolescent Functioning Assessment Scale</w:t>
      </w:r>
    </w:p>
    <w:p w:rsidR="00AB2045" w:rsidRDefault="00AB2045" w:rsidP="00EA09E2">
      <w:pPr>
        <w:rPr>
          <w:sz w:val="20"/>
        </w:rPr>
      </w:pPr>
      <w:r>
        <w:rPr>
          <w:sz w:val="20"/>
        </w:rPr>
        <w:t xml:space="preserve">ECSII = Early Childhood Service Intensity Instrument </w:t>
      </w:r>
      <w:r w:rsidR="00B24DFD">
        <w:rPr>
          <w:sz w:val="20"/>
        </w:rPr>
        <w:t>(ages 0-5)</w:t>
      </w:r>
      <w:r>
        <w:rPr>
          <w:sz w:val="20"/>
        </w:rPr>
        <w:tab/>
        <w:t>CASII = Child and Adolescent Service Intensity Instrument</w:t>
      </w:r>
      <w:r>
        <w:rPr>
          <w:sz w:val="20"/>
        </w:rPr>
        <w:tab/>
      </w:r>
      <w:r w:rsidR="00B24DFD">
        <w:rPr>
          <w:sz w:val="20"/>
        </w:rPr>
        <w:t>(5-18)</w:t>
      </w:r>
    </w:p>
    <w:p w:rsidR="00EA09E2" w:rsidRPr="00203DCA" w:rsidRDefault="00AB2045" w:rsidP="00F81A2A">
      <w:pPr>
        <w:rPr>
          <w:sz w:val="20"/>
        </w:rPr>
      </w:pPr>
      <w:r>
        <w:rPr>
          <w:sz w:val="20"/>
        </w:rPr>
        <w:t>LOCUS = Level of Care Utilization of Services</w:t>
      </w:r>
      <w:r w:rsidR="00203DCA">
        <w:rPr>
          <w:sz w:val="20"/>
        </w:rPr>
        <w:t xml:space="preserve"> (19</w:t>
      </w:r>
      <w:r w:rsidR="00B24DFD">
        <w:rPr>
          <w:sz w:val="20"/>
        </w:rPr>
        <w:t>+)</w:t>
      </w:r>
    </w:p>
    <w:sectPr w:rsidR="00EA09E2" w:rsidRPr="00203DCA" w:rsidSect="001362B7">
      <w:pgSz w:w="15840" w:h="12240" w:orient="landscape"/>
      <w:pgMar w:top="576" w:right="1080" w:bottom="576" w:left="108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C8B"/>
    <w:multiLevelType w:val="hybridMultilevel"/>
    <w:tmpl w:val="8664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09E2"/>
    <w:rsid w:val="00020967"/>
    <w:rsid w:val="00026356"/>
    <w:rsid w:val="00027164"/>
    <w:rsid w:val="000B0A5B"/>
    <w:rsid w:val="000E1754"/>
    <w:rsid w:val="000F3C28"/>
    <w:rsid w:val="000F3C58"/>
    <w:rsid w:val="00124465"/>
    <w:rsid w:val="001350E3"/>
    <w:rsid w:val="001362B7"/>
    <w:rsid w:val="0015407C"/>
    <w:rsid w:val="00172EE1"/>
    <w:rsid w:val="00175D91"/>
    <w:rsid w:val="00190FB7"/>
    <w:rsid w:val="0019684C"/>
    <w:rsid w:val="001A3529"/>
    <w:rsid w:val="001D4B24"/>
    <w:rsid w:val="00200736"/>
    <w:rsid w:val="00203DCA"/>
    <w:rsid w:val="00215DE4"/>
    <w:rsid w:val="00257032"/>
    <w:rsid w:val="002A583F"/>
    <w:rsid w:val="002D2295"/>
    <w:rsid w:val="002E0D5F"/>
    <w:rsid w:val="00313165"/>
    <w:rsid w:val="003E0805"/>
    <w:rsid w:val="003E1033"/>
    <w:rsid w:val="004169C3"/>
    <w:rsid w:val="0043055B"/>
    <w:rsid w:val="0045557B"/>
    <w:rsid w:val="00485FEC"/>
    <w:rsid w:val="00491D45"/>
    <w:rsid w:val="004A7EF4"/>
    <w:rsid w:val="004B714F"/>
    <w:rsid w:val="004C3868"/>
    <w:rsid w:val="004D492B"/>
    <w:rsid w:val="005033E2"/>
    <w:rsid w:val="00507B6C"/>
    <w:rsid w:val="00510C5C"/>
    <w:rsid w:val="00552700"/>
    <w:rsid w:val="00644A81"/>
    <w:rsid w:val="006E45FD"/>
    <w:rsid w:val="006E6AEC"/>
    <w:rsid w:val="0073738F"/>
    <w:rsid w:val="007A6942"/>
    <w:rsid w:val="007B14A6"/>
    <w:rsid w:val="007E14EA"/>
    <w:rsid w:val="0081023A"/>
    <w:rsid w:val="00866FC0"/>
    <w:rsid w:val="008711F5"/>
    <w:rsid w:val="00883810"/>
    <w:rsid w:val="0089770A"/>
    <w:rsid w:val="008D27F4"/>
    <w:rsid w:val="008D5502"/>
    <w:rsid w:val="008F3D77"/>
    <w:rsid w:val="00924DB3"/>
    <w:rsid w:val="009505AA"/>
    <w:rsid w:val="009556EF"/>
    <w:rsid w:val="00960A7D"/>
    <w:rsid w:val="009C78DF"/>
    <w:rsid w:val="009F7F2B"/>
    <w:rsid w:val="00A21F7B"/>
    <w:rsid w:val="00A27531"/>
    <w:rsid w:val="00A37C67"/>
    <w:rsid w:val="00A609F4"/>
    <w:rsid w:val="00AA0530"/>
    <w:rsid w:val="00AB2045"/>
    <w:rsid w:val="00AF0A41"/>
    <w:rsid w:val="00B24DFD"/>
    <w:rsid w:val="00B902BC"/>
    <w:rsid w:val="00B96BE2"/>
    <w:rsid w:val="00B97F35"/>
    <w:rsid w:val="00BF21E0"/>
    <w:rsid w:val="00BF5956"/>
    <w:rsid w:val="00C05E95"/>
    <w:rsid w:val="00C22E6A"/>
    <w:rsid w:val="00C3262A"/>
    <w:rsid w:val="00C51AE6"/>
    <w:rsid w:val="00C60A40"/>
    <w:rsid w:val="00CB0C88"/>
    <w:rsid w:val="00D106FA"/>
    <w:rsid w:val="00D24D71"/>
    <w:rsid w:val="00D476FE"/>
    <w:rsid w:val="00D47BBD"/>
    <w:rsid w:val="00D9614A"/>
    <w:rsid w:val="00DA66A7"/>
    <w:rsid w:val="00DD55E5"/>
    <w:rsid w:val="00DE4128"/>
    <w:rsid w:val="00E04E44"/>
    <w:rsid w:val="00E32C31"/>
    <w:rsid w:val="00E4078D"/>
    <w:rsid w:val="00E86E26"/>
    <w:rsid w:val="00EA09E2"/>
    <w:rsid w:val="00EB6BA7"/>
    <w:rsid w:val="00EB6D4D"/>
    <w:rsid w:val="00EB6F9F"/>
    <w:rsid w:val="00F2199B"/>
    <w:rsid w:val="00F35921"/>
    <w:rsid w:val="00F805C5"/>
    <w:rsid w:val="00F81A2A"/>
    <w:rsid w:val="00F84A00"/>
    <w:rsid w:val="00F934C9"/>
    <w:rsid w:val="00FB1235"/>
    <w:rsid w:val="00FD3F6E"/>
    <w:rsid w:val="00FF1211"/>
    <w:rsid w:val="00FF72D9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A0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9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3D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D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1BFC-C3DB-B84E-A23F-1629E9DD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448</Words>
  <Characters>2559</Characters>
  <Application>Microsoft Macintosh Word</Application>
  <DocSecurity>0</DocSecurity>
  <Lines>21</Lines>
  <Paragraphs>5</Paragraphs>
  <ScaleCrop>false</ScaleCrop>
  <Company>Richard C. Bruggman LCSW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Bruggman</dc:creator>
  <cp:keywords/>
  <cp:lastModifiedBy>Chris Bruggman</cp:lastModifiedBy>
  <cp:revision>44</cp:revision>
  <cp:lastPrinted>2018-10-23T13:43:00Z</cp:lastPrinted>
  <dcterms:created xsi:type="dcterms:W3CDTF">2017-02-27T00:36:00Z</dcterms:created>
  <dcterms:modified xsi:type="dcterms:W3CDTF">2019-07-29T19:20:00Z</dcterms:modified>
</cp:coreProperties>
</file>